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Default="00763596">
      <w:pPr>
        <w:rPr>
          <w:rtl/>
        </w:rPr>
      </w:pPr>
      <w:r>
        <w:rPr>
          <w:rFonts w:hint="cs"/>
          <w:rtl/>
        </w:rPr>
        <w:t xml:space="preserve">     </w:t>
      </w:r>
      <w:r w:rsidR="00C96F63">
        <w:rPr>
          <w:rFonts w:hint="cs"/>
          <w:rtl/>
        </w:rPr>
        <w:t xml:space="preserve">  </w:t>
      </w:r>
    </w:p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8"/>
        <w:gridCol w:w="3010"/>
      </w:tblGrid>
      <w:tr w:rsidR="00345D25" w:rsidTr="007D28D4">
        <w:trPr>
          <w:trHeight w:val="532"/>
        </w:trPr>
        <w:tc>
          <w:tcPr>
            <w:tcW w:w="6018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ک</w:t>
            </w:r>
            <w:r w:rsidR="008E18EB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>ارائ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8E18EB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اثربخش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8E18EB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نظام رس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8E18EB" w:rsidRPr="00773C8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دگ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8E18EB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تخلفات ادار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8E18EB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>(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>هیأت‌ها</w:t>
            </w:r>
            <w:r w:rsidR="008E18EB" w:rsidRPr="00773C8C">
              <w:rPr>
                <w:rFonts w:cs="B Mitra"/>
                <w:b/>
                <w:bCs w:val="0"/>
                <w:sz w:val="24"/>
                <w:szCs w:val="24"/>
                <w:rtl/>
              </w:rPr>
              <w:t>)</w:t>
            </w:r>
          </w:p>
        </w:tc>
        <w:tc>
          <w:tcPr>
            <w:tcW w:w="3010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BA39E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>2</w:t>
            </w:r>
            <w:r w:rsidR="00BA39E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</w:p>
        </w:tc>
      </w:tr>
      <w:tr w:rsidR="00345D25" w:rsidTr="001A6B35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BA39E9" w:rsidRPr="007D28D4" w:rsidRDefault="003821D3" w:rsidP="003821D3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>رس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دگ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مناسب به تخلفات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اداری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نشان‌دهنده اراده سازمان در حفظ انضباط و عدالت است.</w:t>
            </w:r>
            <w:r>
              <w:rPr>
                <w:rtl/>
              </w:rPr>
              <w:t xml:space="preserve">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این فرآیند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نه تنها از منظر قانون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ضرور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است بلکه از د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دگاه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اخلاق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اجتماع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ز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عنوان 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ک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مسئول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مهم سازمان‌ها و نهادها در قبال کارکنان و جامعه تلق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می‌شود. چنانچه رسیدگی به تخلفات اداری به صورت مدلل و به موقع صورت پذیرد، 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>مانع از گسترش رفتارها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ناپسند و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گسترش 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تخلفات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خواهد 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>شد. علاوه بر ا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بررس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برخورد با تخلفات ادار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ارتقاء رضا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عموم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اعتماد اجتماع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ز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منجر م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شود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م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تواند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بر رو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عملکرد کل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سازمان تأث</w:t>
            </w:r>
            <w:r w:rsidRPr="003821D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3821D3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3821D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مثبت بگذارد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.</w:t>
            </w:r>
            <w:r w:rsidR="00BA39E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از این جهت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کیفیت</w:t>
            </w:r>
            <w:r w:rsidR="00DA2E2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 نحوه اجرای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DA2E2C">
              <w:rPr>
                <w:rFonts w:cs="B Mitra" w:hint="cs"/>
                <w:b/>
                <w:bCs w:val="0"/>
                <w:sz w:val="24"/>
                <w:szCs w:val="24"/>
                <w:rtl/>
              </w:rPr>
              <w:t>آرای صادره توسط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هیأت‌های</w:t>
            </w:r>
            <w:r w:rsidR="00BA39E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رسیدگی به تخلفات اداری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حائز اهمیت </w:t>
            </w:r>
            <w:r w:rsidR="00DA2E2C">
              <w:rPr>
                <w:rFonts w:cs="B Mitra" w:hint="cs"/>
                <w:b/>
                <w:bCs w:val="0"/>
                <w:sz w:val="24"/>
                <w:szCs w:val="24"/>
                <w:rtl/>
              </w:rPr>
              <w:t>خواهد بود.</w:t>
            </w:r>
          </w:p>
        </w:tc>
      </w:tr>
      <w:tr w:rsidR="00345D25" w:rsidTr="001A6B35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332161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دفتر هماهنگی هیأت‌های رسیدگی به تخلفات اداری</w:t>
            </w:r>
          </w:p>
        </w:tc>
      </w:tr>
      <w:tr w:rsidR="000D1F3D" w:rsidTr="001A6B35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قانون رسیدگی به تخلفات اداری</w:t>
            </w:r>
            <w:r w:rsidR="005671DE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، 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آیین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نامه اجرایی </w:t>
            </w:r>
            <w:r w:rsidR="000147B9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و دستورالعمل </w:t>
            </w:r>
            <w:r w:rsidR="008E18EB" w:rsidRPr="00773C8C">
              <w:rPr>
                <w:rFonts w:cs="B Mitra" w:hint="cs"/>
                <w:b/>
                <w:bCs w:val="0"/>
                <w:sz w:val="24"/>
                <w:szCs w:val="24"/>
                <w:rtl/>
              </w:rPr>
              <w:t>آن</w:t>
            </w:r>
          </w:p>
        </w:tc>
      </w:tr>
      <w:tr w:rsidR="00345D25" w:rsidTr="007D28D4">
        <w:trPr>
          <w:trHeight w:val="448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اتقان آراء از نظر شکلی و ماهوی 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0147B9">
              <w:rPr>
                <w:rFonts w:cs="B Mitra" w:hint="cs"/>
                <w:b/>
                <w:bCs w:val="0"/>
                <w:sz w:val="24"/>
                <w:szCs w:val="24"/>
                <w:rtl/>
              </w:rPr>
              <w:t>70</w:t>
            </w:r>
          </w:p>
        </w:tc>
      </w:tr>
      <w:tr w:rsidR="00345D25" w:rsidTr="001A6B35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916785" w:rsidRPr="007D28D4" w:rsidRDefault="00916785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916785">
              <w:rPr>
                <w:rFonts w:cs="B Mitra" w:hint="cs"/>
                <w:bCs w:val="0"/>
                <w:sz w:val="24"/>
                <w:szCs w:val="24"/>
                <w:rtl/>
              </w:rPr>
              <w:t>تناسب آرای صادره با نوع تخلفات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براساس تعداد آرای نقض / تایید شده در هیأت عالی نظارت</w:t>
            </w:r>
            <w:r w:rsidR="001C477E">
              <w:rPr>
                <w:rFonts w:cs="B Mitra" w:hint="cs"/>
                <w:bCs w:val="0"/>
                <w:sz w:val="24"/>
                <w:szCs w:val="24"/>
                <w:rtl/>
              </w:rPr>
              <w:t xml:space="preserve"> و دیوان عدالت اداری</w:t>
            </w:r>
          </w:p>
        </w:tc>
      </w:tr>
      <w:tr w:rsidR="00345D25" w:rsidTr="001A6B35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BA39E9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122F86">
              <w:rPr>
                <w:rFonts w:cs="B Mitra" w:hint="cs"/>
                <w:bCs w:val="0"/>
                <w:sz w:val="24"/>
                <w:szCs w:val="24"/>
                <w:rtl/>
              </w:rPr>
              <w:t>آرای صادره در هیأت</w:t>
            </w:r>
            <w:r w:rsidR="008663AB">
              <w:rPr>
                <w:rFonts w:cs="B Mitra" w:hint="cs"/>
                <w:bCs w:val="0"/>
                <w:sz w:val="24"/>
                <w:szCs w:val="24"/>
                <w:rtl/>
              </w:rPr>
              <w:t xml:space="preserve"> از پرونده‌های ارسالی و بازرسی‌های دوره‌ای</w:t>
            </w:r>
          </w:p>
        </w:tc>
      </w:tr>
      <w:tr w:rsidR="00FD369A" w:rsidTr="001A6B35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8E18EB">
              <w:rPr>
                <w:rFonts w:cs="B Mitra" w:hint="cs"/>
                <w:bCs w:val="0"/>
                <w:sz w:val="24"/>
                <w:szCs w:val="24"/>
                <w:rtl/>
              </w:rPr>
              <w:t xml:space="preserve"> دبیرخانه هیأت عالی نظارت</w:t>
            </w:r>
          </w:p>
        </w:tc>
      </w:tr>
      <w:tr w:rsidR="000D1F3D" w:rsidRPr="00345D25" w:rsidTr="007D28D4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اجرای آرای صادره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8E18EB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0147B9">
              <w:rPr>
                <w:rFonts w:cs="B Mitra" w:hint="cs"/>
                <w:b/>
                <w:bCs w:val="0"/>
                <w:sz w:val="24"/>
                <w:szCs w:val="24"/>
                <w:rtl/>
              </w:rPr>
              <w:t>30</w:t>
            </w:r>
          </w:p>
        </w:tc>
      </w:tr>
      <w:tr w:rsidR="000D1F3D" w:rsidRPr="00345D25" w:rsidTr="001A6B35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0D1F3D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916785" w:rsidRPr="007D28D4" w:rsidRDefault="008663AB" w:rsidP="00DA2E2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اجرای کلیه آرای صادر شده در دوره</w:t>
            </w:r>
          </w:p>
        </w:tc>
      </w:tr>
      <w:tr w:rsidR="000D1F3D" w:rsidRPr="00345D25" w:rsidTr="001A6B35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0D1F3D" w:rsidRPr="007D28D4" w:rsidRDefault="007D28D4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916785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8663AB">
              <w:rPr>
                <w:rFonts w:cs="B Mitra" w:hint="cs"/>
                <w:bCs w:val="0"/>
                <w:sz w:val="24"/>
                <w:szCs w:val="24"/>
                <w:rtl/>
              </w:rPr>
              <w:t>ارائه احکام کارگزینی منطبق با آرای صادره</w:t>
            </w:r>
          </w:p>
        </w:tc>
      </w:tr>
      <w:tr w:rsidR="00FD369A" w:rsidRPr="00345D25" w:rsidTr="001A6B35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3F7DCD" w:rsidRDefault="00174F2D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8E18EB">
              <w:rPr>
                <w:rFonts w:cs="B Mitra" w:hint="cs"/>
                <w:bCs w:val="0"/>
                <w:sz w:val="24"/>
                <w:szCs w:val="24"/>
                <w:rtl/>
              </w:rPr>
              <w:t xml:space="preserve"> دبیرخانه هیأت عالی نظارت</w:t>
            </w:r>
          </w:p>
        </w:tc>
      </w:tr>
    </w:tbl>
    <w:p w:rsidR="00997E8B" w:rsidRDefault="00997E8B">
      <w:pPr>
        <w:rPr>
          <w:rtl/>
        </w:rPr>
      </w:pPr>
    </w:p>
    <w:sectPr w:rsidR="00997E8B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F16" w:rsidRDefault="00D84F16" w:rsidP="00F70604">
      <w:pPr>
        <w:spacing w:after="0" w:line="240" w:lineRule="auto"/>
      </w:pPr>
      <w:r>
        <w:separator/>
      </w:r>
    </w:p>
  </w:endnote>
  <w:endnote w:type="continuationSeparator" w:id="0">
    <w:p w:rsidR="00D84F16" w:rsidRDefault="00D84F16" w:rsidP="00F70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604" w:rsidRDefault="00F706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604" w:rsidRDefault="00F706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604" w:rsidRDefault="00F706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F16" w:rsidRDefault="00D84F16" w:rsidP="00F70604">
      <w:pPr>
        <w:spacing w:after="0" w:line="240" w:lineRule="auto"/>
      </w:pPr>
      <w:r>
        <w:separator/>
      </w:r>
    </w:p>
  </w:footnote>
  <w:footnote w:type="continuationSeparator" w:id="0">
    <w:p w:rsidR="00D84F16" w:rsidRDefault="00D84F16" w:rsidP="00F70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604" w:rsidRDefault="00F706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604" w:rsidRPr="00F70604" w:rsidRDefault="00F70604" w:rsidP="00F70604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F70604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5EB1670" wp14:editId="3D612B87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604" w:rsidRDefault="00F70604" w:rsidP="00F70604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F9741DE" wp14:editId="10518C6A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F70604" w:rsidRDefault="00F70604" w:rsidP="00F70604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F70604" w:rsidRDefault="00F70604" w:rsidP="00F70604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سلامت اداری و رفع زمینه‌های فسادخیز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EB1670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HxQIAAPQ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K8SQh8UCAAD0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:rsidR="00F70604" w:rsidRDefault="00F70604" w:rsidP="00F70604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F9741DE" wp14:editId="10518C6A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:rsidR="00F70604" w:rsidRDefault="00F70604" w:rsidP="00F70604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F70604" w:rsidRDefault="00F70604" w:rsidP="00F70604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سلامت اداری و رفع زمینه‌های فسادخیز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F70604">
      <w:rPr>
        <w:rFonts w:ascii="Calibri" w:eastAsia="Calibri" w:hAnsi="Calibri"/>
        <w:noProof/>
      </w:rPr>
      <w:drawing>
        <wp:anchor distT="0" distB="0" distL="114300" distR="114300" simplePos="0" relativeHeight="251660288" behindDoc="0" locked="0" layoutInCell="1" allowOverlap="1" wp14:anchorId="46C8A087" wp14:editId="4B0C86AE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0604" w:rsidRPr="00F70604" w:rsidRDefault="00F70604" w:rsidP="00F7060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bCs w:val="0"/>
      </w:rPr>
    </w:pPr>
    <w:r w:rsidRPr="00F70604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C32CB8" wp14:editId="6EBAC2AA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604" w:rsidRDefault="00F70604" w:rsidP="00F70604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198A153" wp14:editId="2A7F20EB">
                                  <wp:extent cx="612775" cy="629920"/>
                                  <wp:effectExtent l="0" t="0" r="0" b="0"/>
                                  <wp:docPr id="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F70604" w:rsidRDefault="00F70604" w:rsidP="00F70604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شیوه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نامه امتیازدهی شاخص های نظام اداره و حکمرانی 1403</w:t>
                            </w:r>
                          </w:p>
                          <w:p w:rsidR="00F70604" w:rsidRDefault="00F70604" w:rsidP="00F70604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C32CB8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NHyAIAAPs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:rsidR="00F70604" w:rsidRDefault="00F70604" w:rsidP="00F70604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198A153" wp14:editId="2A7F20EB">
                            <wp:extent cx="612775" cy="629920"/>
                            <wp:effectExtent l="0" t="0" r="0" b="0"/>
                            <wp:docPr id="2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:rsidR="00F70604" w:rsidRDefault="00F70604" w:rsidP="00F70604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:rsidR="00F70604" w:rsidRDefault="00F70604" w:rsidP="00F70604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F70604" w:rsidRDefault="00F70604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604" w:rsidRDefault="00F706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147B9"/>
    <w:rsid w:val="000D1F3D"/>
    <w:rsid w:val="00122F86"/>
    <w:rsid w:val="00174F2D"/>
    <w:rsid w:val="001A6B35"/>
    <w:rsid w:val="001C477E"/>
    <w:rsid w:val="002830F6"/>
    <w:rsid w:val="00332161"/>
    <w:rsid w:val="00345D25"/>
    <w:rsid w:val="003821D3"/>
    <w:rsid w:val="003F7DCD"/>
    <w:rsid w:val="005671DE"/>
    <w:rsid w:val="00763596"/>
    <w:rsid w:val="007D28D4"/>
    <w:rsid w:val="0081258A"/>
    <w:rsid w:val="008663AB"/>
    <w:rsid w:val="008E18EB"/>
    <w:rsid w:val="00916785"/>
    <w:rsid w:val="009309E1"/>
    <w:rsid w:val="00956B60"/>
    <w:rsid w:val="00997E8B"/>
    <w:rsid w:val="00BA39E9"/>
    <w:rsid w:val="00BE5F27"/>
    <w:rsid w:val="00C96F63"/>
    <w:rsid w:val="00D84F16"/>
    <w:rsid w:val="00DA2E2C"/>
    <w:rsid w:val="00E254BC"/>
    <w:rsid w:val="00F70604"/>
    <w:rsid w:val="00F93F09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FFB08A5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06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604"/>
  </w:style>
  <w:style w:type="paragraph" w:styleId="Footer">
    <w:name w:val="footer"/>
    <w:basedOn w:val="Normal"/>
    <w:link w:val="FooterChar"/>
    <w:uiPriority w:val="99"/>
    <w:unhideWhenUsed/>
    <w:rsid w:val="00F706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1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19</cp:revision>
  <cp:lastPrinted>2025-01-22T13:57:00Z</cp:lastPrinted>
  <dcterms:created xsi:type="dcterms:W3CDTF">2024-12-24T07:40:00Z</dcterms:created>
  <dcterms:modified xsi:type="dcterms:W3CDTF">2025-02-05T11:40:00Z</dcterms:modified>
</cp:coreProperties>
</file>